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DF" w:rsidRDefault="0044040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19050" distR="0">
            <wp:extent cx="574040" cy="69088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DF" w:rsidRDefault="003931DF">
      <w:pPr>
        <w:jc w:val="center"/>
        <w:rPr>
          <w:sz w:val="28"/>
          <w:szCs w:val="28"/>
        </w:rPr>
      </w:pPr>
    </w:p>
    <w:tbl>
      <w:tblPr>
        <w:tblW w:w="9463" w:type="dxa"/>
        <w:tblInd w:w="109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9463"/>
      </w:tblGrid>
      <w:tr w:rsidR="003931DF">
        <w:tc>
          <w:tcPr>
            <w:tcW w:w="9463" w:type="dxa"/>
            <w:tcBorders>
              <w:bottom w:val="single" w:sz="4" w:space="0" w:color="00000A"/>
            </w:tcBorders>
            <w:shd w:val="clear" w:color="auto" w:fill="auto"/>
          </w:tcPr>
          <w:p w:rsidR="003931DF" w:rsidRDefault="0044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931DF" w:rsidRDefault="0044040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  <w:p w:rsidR="003931DF" w:rsidRDefault="003931DF">
            <w:pPr>
              <w:jc w:val="center"/>
              <w:rPr>
                <w:b/>
                <w:sz w:val="16"/>
                <w:szCs w:val="16"/>
              </w:rPr>
            </w:pPr>
          </w:p>
          <w:p w:rsidR="003931DF" w:rsidRDefault="0044040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931DF" w:rsidRDefault="0044040E">
      <w:pPr>
        <w:pStyle w:val="a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Беляевка</w:t>
      </w:r>
    </w:p>
    <w:p w:rsidR="003931DF" w:rsidRDefault="003931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931DF" w:rsidRDefault="0044040E">
      <w:pPr>
        <w:jc w:val="center"/>
      </w:pPr>
      <w:bookmarkStart w:id="0" w:name="__UnoMark__853_1578713852"/>
      <w:bookmarkEnd w:id="0"/>
      <w:r>
        <w:rPr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DF" w:rsidRDefault="003931DF">
      <w:pPr>
        <w:rPr>
          <w:sz w:val="28"/>
          <w:szCs w:val="28"/>
        </w:rPr>
      </w:pPr>
    </w:p>
    <w:p w:rsidR="003931DF" w:rsidRDefault="0044040E">
      <w:pPr>
        <w:tabs>
          <w:tab w:val="left" w:pos="44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закреплении муниципальных образовательных организаций за конкретными территориями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</w:t>
      </w:r>
    </w:p>
    <w:p w:rsidR="003931DF" w:rsidRDefault="003931DF">
      <w:pPr>
        <w:jc w:val="both"/>
        <w:rPr>
          <w:sz w:val="28"/>
          <w:szCs w:val="28"/>
        </w:rPr>
      </w:pPr>
    </w:p>
    <w:p w:rsidR="003931DF" w:rsidRDefault="003931DF">
      <w:pPr>
        <w:jc w:val="both"/>
        <w:rPr>
          <w:sz w:val="16"/>
          <w:szCs w:val="16"/>
        </w:rPr>
      </w:pPr>
    </w:p>
    <w:p w:rsidR="003931DF" w:rsidRDefault="004404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Российской Федерации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</w:t>
      </w:r>
      <w:r>
        <w:rPr>
          <w:sz w:val="28"/>
          <w:szCs w:val="28"/>
        </w:rPr>
        <w:t xml:space="preserve">ым программам начального общего, основного общего и среднего общего образования», приказом Министерства просвещения Российской Федерации от 15 мая </w:t>
      </w:r>
      <w:r>
        <w:rPr>
          <w:sz w:val="28"/>
          <w:szCs w:val="28"/>
        </w:rPr>
        <w:br/>
        <w:t>2020 г. №236 «Об утверждении Порядка приема на обучение по образовательным программам</w:t>
      </w:r>
      <w:proofErr w:type="gramEnd"/>
      <w:r>
        <w:rPr>
          <w:sz w:val="28"/>
          <w:szCs w:val="28"/>
        </w:rPr>
        <w:t xml:space="preserve"> дошкольного образовани</w:t>
      </w:r>
      <w:r>
        <w:rPr>
          <w:sz w:val="28"/>
          <w:szCs w:val="28"/>
        </w:rPr>
        <w:t>я»,  в целях соблюдения конституционных прав граждан  на получение общедоступного и бесплатного общего образования, обеспечения территориальной  доступности  образовательных организаций для граждан, имеющих право на получение детьми образования в муниципал</w:t>
      </w:r>
      <w:r>
        <w:rPr>
          <w:sz w:val="28"/>
          <w:szCs w:val="28"/>
        </w:rPr>
        <w:t xml:space="preserve">ьных общеобразовательных организациях, реализующих образовательные программы дошкольного, начального общего, основного общего и среднего общего образования: </w:t>
      </w:r>
    </w:p>
    <w:p w:rsidR="003931DF" w:rsidRDefault="0044040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общеобразовательные организации за конкретными территориями муниципального образования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еляевский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br/>
        <w:t>(приложение 1).</w:t>
      </w:r>
    </w:p>
    <w:p w:rsidR="003931DF" w:rsidRDefault="0044040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общеобразовательные организации и дошкольные образовательные организации, осуществляющие образовательную деятельность по образовательным программам дошкольного образования за конкретными территориями муниципальног</w:t>
      </w:r>
      <w:r>
        <w:rPr>
          <w:sz w:val="28"/>
          <w:szCs w:val="28"/>
        </w:rPr>
        <w:t xml:space="preserve">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(приложение 2).</w:t>
      </w:r>
    </w:p>
    <w:p w:rsidR="003931DF" w:rsidRDefault="0044040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 01.03.2022 г. постановление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№ 81-п от 15.02.2022 г.  «О закреплении муниципальных общеобразовательных организаций за конкретными территориями муници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район».</w:t>
      </w:r>
    </w:p>
    <w:p w:rsidR="003931DF" w:rsidRDefault="0044040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общеобразовательных и дошкольных образовательных организаций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информационных стендах и сайтах образовательных организаций, обеспечить учет и обязательный прием детей</w:t>
      </w:r>
      <w:r>
        <w:rPr>
          <w:sz w:val="28"/>
          <w:szCs w:val="28"/>
        </w:rPr>
        <w:t>, подлежащих обучению по образовательным программам дошкольного, начального общего, основного общего и среднего общего образования в соответствии с закрепленными территориями.</w:t>
      </w:r>
    </w:p>
    <w:p w:rsidR="003931DF" w:rsidRDefault="0044040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sz w:val="28"/>
          <w:szCs w:val="28"/>
        </w:rPr>
        <w:t>администрации по социальной политике Костенко Р.В.</w:t>
      </w:r>
    </w:p>
    <w:p w:rsidR="003931DF" w:rsidRDefault="0044040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3931DF" w:rsidRDefault="003931DF">
      <w:pPr>
        <w:ind w:firstLine="709"/>
        <w:jc w:val="both"/>
        <w:rPr>
          <w:sz w:val="28"/>
          <w:szCs w:val="28"/>
        </w:rPr>
      </w:pPr>
    </w:p>
    <w:p w:rsidR="003931DF" w:rsidRDefault="003931DF">
      <w:pPr>
        <w:spacing w:line="276" w:lineRule="auto"/>
        <w:jc w:val="both"/>
        <w:rPr>
          <w:spacing w:val="20"/>
          <w:sz w:val="28"/>
          <w:szCs w:val="28"/>
        </w:rPr>
      </w:pPr>
    </w:p>
    <w:p w:rsidR="003931DF" w:rsidRDefault="003931DF">
      <w:pPr>
        <w:spacing w:line="276" w:lineRule="auto"/>
        <w:jc w:val="both"/>
        <w:rPr>
          <w:spacing w:val="20"/>
          <w:sz w:val="28"/>
          <w:szCs w:val="28"/>
        </w:rPr>
      </w:pPr>
    </w:p>
    <w:p w:rsidR="003931DF" w:rsidRDefault="004404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А.А. Федотов</w:t>
      </w:r>
    </w:p>
    <w:p w:rsidR="003931DF" w:rsidRDefault="003931DF">
      <w:pPr>
        <w:jc w:val="both"/>
        <w:rPr>
          <w:sz w:val="28"/>
          <w:szCs w:val="28"/>
        </w:rPr>
      </w:pPr>
    </w:p>
    <w:p w:rsidR="003931DF" w:rsidRDefault="0044040E">
      <w:pPr>
        <w:ind w:left="1404" w:hanging="1404"/>
        <w:jc w:val="center"/>
      </w:pPr>
      <w:bookmarkStart w:id="1" w:name="__UnoMark__850_1578713852"/>
      <w:bookmarkEnd w:id="1"/>
      <w:r>
        <w:rPr>
          <w:noProof/>
          <w:sz w:val="28"/>
          <w:szCs w:val="28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DF" w:rsidRDefault="003931DF">
      <w:pPr>
        <w:jc w:val="both"/>
        <w:rPr>
          <w:sz w:val="28"/>
          <w:szCs w:val="28"/>
        </w:rPr>
      </w:pPr>
    </w:p>
    <w:p w:rsidR="003931DF" w:rsidRDefault="003931DF">
      <w:pPr>
        <w:jc w:val="both"/>
        <w:rPr>
          <w:sz w:val="28"/>
          <w:szCs w:val="28"/>
        </w:rPr>
      </w:pPr>
    </w:p>
    <w:p w:rsidR="003931DF" w:rsidRDefault="0044040E">
      <w:pPr>
        <w:ind w:left="1560" w:hanging="1560"/>
        <w:jc w:val="both"/>
        <w:rPr>
          <w:sz w:val="28"/>
          <w:szCs w:val="28"/>
        </w:rPr>
        <w:sectPr w:rsidR="003931DF">
          <w:pgSz w:w="11906" w:h="16838"/>
          <w:pgMar w:top="568" w:right="850" w:bottom="426" w:left="1701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>Разослано: Костенко</w:t>
      </w:r>
      <w:r>
        <w:rPr>
          <w:sz w:val="28"/>
          <w:szCs w:val="28"/>
        </w:rPr>
        <w:t xml:space="preserve"> Р.В., отделу образования, опеки и попечительства, руководителям образовательных организаций, финансовому отделу, прокурору, в дело.  </w:t>
      </w:r>
    </w:p>
    <w:p w:rsidR="003931DF" w:rsidRDefault="003931DF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1131" w:type="dxa"/>
        <w:tblLook w:val="04A0"/>
      </w:tblPr>
      <w:tblGrid>
        <w:gridCol w:w="6345"/>
        <w:gridCol w:w="4786"/>
      </w:tblGrid>
      <w:tr w:rsidR="003931DF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DF" w:rsidRDefault="003931DF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DF" w:rsidRDefault="0044040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                                                                                      к постановлению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администрации района</w:t>
            </w:r>
          </w:p>
          <w:p w:rsidR="003931DF" w:rsidRDefault="0044040E">
            <w:pPr>
              <w:pStyle w:val="a8"/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01.03.</w:t>
            </w:r>
            <w:r>
              <w:rPr>
                <w:rFonts w:ascii="Times New Roman" w:hAnsi="Times New Roman"/>
                <w:sz w:val="28"/>
                <w:szCs w:val="28"/>
              </w:rPr>
              <w:t>2023 №  130-п</w:t>
            </w:r>
          </w:p>
          <w:p w:rsidR="003931DF" w:rsidRDefault="003931D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31DF" w:rsidRDefault="003931D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931DF" w:rsidRDefault="003931DF">
      <w:pPr>
        <w:pStyle w:val="a8"/>
        <w:tabs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</w:p>
    <w:p w:rsidR="003931DF" w:rsidRDefault="0044040E">
      <w:pPr>
        <w:pStyle w:val="a8"/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за общеобразовательными организациями территорий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94"/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715"/>
        <w:gridCol w:w="3965"/>
        <w:gridCol w:w="2981"/>
        <w:gridCol w:w="2257"/>
      </w:tblGrid>
      <w:tr w:rsidR="003931DF">
        <w:trPr>
          <w:trHeight w:val="545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образовательной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Закрепленная территория</w:t>
            </w:r>
          </w:p>
        </w:tc>
      </w:tr>
      <w:tr w:rsidR="003931DF">
        <w:trPr>
          <w:trHeight w:val="993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Беляевская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Беляевка,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ул. Комсомольская, 37а                                                           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Беляевка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Белогорский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Пятилетка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Донское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Верхнеозерное</w:t>
            </w:r>
            <w:proofErr w:type="spellEnd"/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</w:t>
            </w:r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Бурлыкская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461349,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Бурлыкский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ентральная, 16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Бурлыкский</w:t>
            </w:r>
            <w:proofErr w:type="spellEnd"/>
          </w:p>
          <w:p w:rsidR="003931DF" w:rsidRDefault="0044040E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Листвянка</w:t>
            </w:r>
          </w:p>
          <w:p w:rsidR="003931DF" w:rsidRDefault="004404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Новоорловка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Краснуральский</w:t>
            </w:r>
            <w:proofErr w:type="spellEnd"/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</w:t>
            </w:r>
            <w:r>
              <w:rPr>
                <w:sz w:val="28"/>
                <w:szCs w:val="28"/>
              </w:rPr>
              <w:t>учреждение "</w:t>
            </w:r>
            <w:proofErr w:type="spellStart"/>
            <w:r>
              <w:rPr>
                <w:sz w:val="28"/>
                <w:szCs w:val="28"/>
              </w:rPr>
              <w:t>Буртинская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Буртинский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Спортивная, 17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Буртинский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Сазан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Крючковская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461332,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Крючковка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кольный, 3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Крючковка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Карагачская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" 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кольный,1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Васильевка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Хлеборобное</w:t>
            </w: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r>
              <w:rPr>
                <w:sz w:val="28"/>
                <w:szCs w:val="28"/>
              </w:rPr>
              <w:t xml:space="preserve">Ключёвская средняя </w:t>
            </w:r>
            <w:r>
              <w:rPr>
                <w:sz w:val="28"/>
                <w:szCs w:val="28"/>
              </w:rPr>
              <w:lastRenderedPageBreak/>
              <w:t xml:space="preserve">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461335,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Ключевка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ул. Советская, 7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Ключевка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Блюменталь</w:t>
            </w:r>
            <w:proofErr w:type="spellEnd"/>
          </w:p>
          <w:p w:rsidR="003931DF" w:rsidRDefault="0044040E">
            <w:pPr>
              <w:rPr>
                <w:sz w:val="28"/>
                <w:szCs w:val="28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Андреевка</w:t>
            </w:r>
          </w:p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sz w:val="28"/>
                <w:szCs w:val="28"/>
              </w:rPr>
              <w:t>Старицкое</w:t>
            </w:r>
            <w:proofErr w:type="spellEnd"/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r>
              <w:rPr>
                <w:sz w:val="28"/>
                <w:szCs w:val="28"/>
              </w:rPr>
              <w:t xml:space="preserve">Днепровская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461334,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Днепровка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25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Днепровка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Кзыл-Жар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Алабайтальская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Советская, 1А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"Междуреченская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461347,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Междуречье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14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Междуречье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Хлеборобное</w:t>
            </w: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"Дубенская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461343,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ервомайская, 16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Верхнеозерное</w:t>
            </w:r>
            <w:proofErr w:type="spellEnd"/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"Старицкая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461337,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Старицкое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2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Старицкое</w:t>
            </w:r>
            <w:proofErr w:type="spellEnd"/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12.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Белогорская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461342,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Белогорский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6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Белогорский </w:t>
            </w:r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13.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"Рождественская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461331,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Рождественка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5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Рождественка</w:t>
            </w:r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14.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Гирьяльская</w:t>
            </w:r>
            <w:proofErr w:type="spellEnd"/>
            <w:r>
              <w:rPr>
                <w:sz w:val="28"/>
                <w:szCs w:val="28"/>
              </w:rPr>
              <w:t xml:space="preserve"> основная </w:t>
            </w:r>
            <w:r>
              <w:rPr>
                <w:sz w:val="28"/>
                <w:szCs w:val="28"/>
              </w:rPr>
              <w:lastRenderedPageBreak/>
              <w:t xml:space="preserve">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461341,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ул. Победы, 30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с. Гирьял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Пятилетка</w:t>
            </w: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 образовательное учреждение «Донская основная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461345,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Донское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5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Донское </w:t>
            </w:r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16.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Буранчинская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461333,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Центральная, 9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17.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Жанаталапская</w:t>
            </w:r>
            <w:proofErr w:type="spellEnd"/>
            <w:r>
              <w:rPr>
                <w:sz w:val="28"/>
                <w:szCs w:val="28"/>
              </w:rPr>
              <w:t xml:space="preserve"> основная </w:t>
            </w:r>
            <w:r>
              <w:rPr>
                <w:sz w:val="28"/>
                <w:szCs w:val="28"/>
              </w:rPr>
              <w:t xml:space="preserve">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461339,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ул. Центральная, 2а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</w:p>
          <w:p w:rsidR="003931DF" w:rsidRDefault="004404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Новоорловка</w:t>
            </w:r>
            <w:proofErr w:type="spellEnd"/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18.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Херсоновская</w:t>
            </w:r>
            <w:proofErr w:type="spellEnd"/>
            <w:r>
              <w:rPr>
                <w:sz w:val="28"/>
                <w:szCs w:val="28"/>
              </w:rPr>
              <w:t xml:space="preserve"> основная </w:t>
            </w:r>
            <w:r>
              <w:rPr>
                <w:sz w:val="28"/>
                <w:szCs w:val="28"/>
              </w:rPr>
              <w:t xml:space="preserve">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461338,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21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19.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«Цветочная основная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Цветочное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12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</w:tc>
      </w:tr>
    </w:tbl>
    <w:p w:rsidR="003931DF" w:rsidRDefault="003931DF">
      <w:pPr>
        <w:jc w:val="right"/>
        <w:rPr>
          <w:sz w:val="28"/>
          <w:szCs w:val="28"/>
        </w:rPr>
      </w:pPr>
    </w:p>
    <w:p w:rsidR="003931DF" w:rsidRDefault="003931DF">
      <w:pPr>
        <w:rPr>
          <w:sz w:val="28"/>
          <w:szCs w:val="28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44040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aa"/>
        <w:tblW w:w="11273" w:type="dxa"/>
        <w:tblLook w:val="04A0"/>
      </w:tblPr>
      <w:tblGrid>
        <w:gridCol w:w="6487"/>
        <w:gridCol w:w="4786"/>
      </w:tblGrid>
      <w:tr w:rsidR="003931DF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DF" w:rsidRDefault="003931DF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DF" w:rsidRDefault="0044040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к постановлению                                                                                       администрации района</w:t>
            </w:r>
          </w:p>
          <w:p w:rsidR="003931DF" w:rsidRDefault="0044040E">
            <w:pPr>
              <w:pStyle w:val="a8"/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01.03.</w:t>
            </w:r>
            <w:r>
              <w:rPr>
                <w:rFonts w:ascii="Times New Roman" w:hAnsi="Times New Roman"/>
                <w:sz w:val="28"/>
                <w:szCs w:val="28"/>
              </w:rPr>
              <w:t>2023 №  130-п</w:t>
            </w:r>
          </w:p>
          <w:p w:rsidR="003931DF" w:rsidRDefault="003931D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31DF" w:rsidRDefault="003931DF">
      <w:pPr>
        <w:tabs>
          <w:tab w:val="left" w:pos="2310"/>
        </w:tabs>
        <w:rPr>
          <w:sz w:val="28"/>
          <w:szCs w:val="28"/>
          <w:lang w:eastAsia="en-US"/>
        </w:rPr>
      </w:pPr>
    </w:p>
    <w:p w:rsidR="003931DF" w:rsidRDefault="0044040E">
      <w:pPr>
        <w:pStyle w:val="a8"/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за дошкольными </w:t>
      </w:r>
      <w:r>
        <w:rPr>
          <w:rFonts w:ascii="Times New Roman" w:hAnsi="Times New Roman"/>
          <w:sz w:val="28"/>
          <w:szCs w:val="28"/>
        </w:rPr>
        <w:t xml:space="preserve">образовательными организациями и общеобразовательными организациями территорий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931DF" w:rsidRDefault="0044040E">
      <w:pPr>
        <w:pStyle w:val="a8"/>
        <w:tabs>
          <w:tab w:val="left" w:pos="5954"/>
          <w:tab w:val="left" w:pos="6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94"/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715"/>
        <w:gridCol w:w="3965"/>
        <w:gridCol w:w="2981"/>
        <w:gridCol w:w="2257"/>
      </w:tblGrid>
      <w:tr w:rsidR="003931DF">
        <w:trPr>
          <w:trHeight w:val="545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Закрепленная территория</w:t>
            </w:r>
          </w:p>
        </w:tc>
      </w:tr>
      <w:tr w:rsidR="003931DF">
        <w:trPr>
          <w:trHeight w:val="993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"Детский сад №1"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Беляевка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Беляевка,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Советская, 61 б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Беляевка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Днепровка</w:t>
            </w: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Бурлыкская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461349,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Бурлыкский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ентральная, 14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Бурлыкский</w:t>
            </w:r>
            <w:proofErr w:type="spellEnd"/>
          </w:p>
          <w:p w:rsidR="003931DF" w:rsidRDefault="0044040E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Листвянка</w:t>
            </w:r>
          </w:p>
          <w:p w:rsidR="003931DF" w:rsidRDefault="004404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Новоорловка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 w:val="28"/>
                <w:szCs w:val="28"/>
              </w:rPr>
              <w:t>Краснуральский</w:t>
            </w:r>
            <w:proofErr w:type="spellEnd"/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Буртинская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Буртинский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Торговая, 17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Буртинский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Сазан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Крючковская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461332,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Крючковка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29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Крючковка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</w:t>
            </w:r>
            <w:r>
              <w:rPr>
                <w:sz w:val="28"/>
                <w:szCs w:val="28"/>
              </w:rPr>
              <w:t>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Карагачская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461346,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омсомольская,10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Васильевка</w:t>
            </w: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Беляевская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Беляевка,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Комсомольская, 37а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Беляевка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Жанаталап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Днепровка</w:t>
            </w: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Алабайтальская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461340,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Советская, 1а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Алабайтал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Пятилетка</w:t>
            </w: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"Ключёвская </w:t>
            </w:r>
            <w:r>
              <w:rPr>
                <w:sz w:val="28"/>
                <w:szCs w:val="28"/>
              </w:rPr>
              <w:t xml:space="preserve">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461335,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Ключевка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Тельмана, 1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Ключевка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Блюменталь</w:t>
            </w:r>
            <w:proofErr w:type="spellEnd"/>
          </w:p>
          <w:p w:rsidR="003931DF" w:rsidRDefault="0044040E">
            <w:pPr>
              <w:rPr>
                <w:sz w:val="28"/>
                <w:szCs w:val="28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Андреевка</w:t>
            </w:r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"Междуреченская основная </w:t>
            </w:r>
            <w:r>
              <w:rPr>
                <w:sz w:val="28"/>
                <w:szCs w:val="28"/>
              </w:rPr>
              <w:t xml:space="preserve">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461347,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Междуречье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14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Междуречье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Хлеборобное</w:t>
            </w: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"Дубенская основная общеобразовательная </w:t>
            </w:r>
            <w:r>
              <w:rPr>
                <w:sz w:val="28"/>
                <w:szCs w:val="28"/>
              </w:rPr>
              <w:t xml:space="preserve">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461343,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ервомайская, 16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Верхнеозерное</w:t>
            </w:r>
            <w:proofErr w:type="spellEnd"/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"Старицкая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461337,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Старицкое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2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Старицкое</w:t>
            </w:r>
            <w:proofErr w:type="spellEnd"/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12.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Белогорская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461342,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Белогорский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6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п. Белогорский </w:t>
            </w:r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13.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"Рождественская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461331,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Рождественка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5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Рождественка</w:t>
            </w:r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14.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"Днепровская средняя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461334,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Днепровка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25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Днепровка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Кзыл-Жар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"Донская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461345,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Донское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5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Донское </w:t>
            </w:r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931DF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16.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proofErr w:type="spellStart"/>
            <w:r>
              <w:rPr>
                <w:sz w:val="28"/>
                <w:szCs w:val="28"/>
              </w:rPr>
              <w:t>Буранчинская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школа" </w:t>
            </w: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461333,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Центральная, 9</w:t>
            </w:r>
          </w:p>
        </w:tc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Буранчи</w:t>
            </w:r>
            <w:proofErr w:type="spellEnd"/>
          </w:p>
          <w:p w:rsidR="003931DF" w:rsidRDefault="0044040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Херсоновка</w:t>
            </w:r>
            <w:proofErr w:type="spellEnd"/>
          </w:p>
          <w:p w:rsidR="003931DF" w:rsidRDefault="003931D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931DF" w:rsidRDefault="003931DF">
      <w:pPr>
        <w:jc w:val="right"/>
        <w:rPr>
          <w:sz w:val="28"/>
          <w:szCs w:val="28"/>
        </w:rPr>
      </w:pPr>
    </w:p>
    <w:p w:rsidR="003931DF" w:rsidRDefault="003931DF">
      <w:pPr>
        <w:rPr>
          <w:sz w:val="28"/>
          <w:szCs w:val="28"/>
        </w:rPr>
      </w:pPr>
    </w:p>
    <w:p w:rsidR="003931DF" w:rsidRDefault="003931DF">
      <w:pPr>
        <w:rPr>
          <w:sz w:val="28"/>
          <w:szCs w:val="28"/>
          <w:lang w:eastAsia="en-US"/>
        </w:rPr>
      </w:pPr>
    </w:p>
    <w:p w:rsidR="003931DF" w:rsidRDefault="003931DF">
      <w:pPr>
        <w:pStyle w:val="a8"/>
      </w:pPr>
    </w:p>
    <w:sectPr w:rsidR="003931DF" w:rsidSect="003931DF">
      <w:pgSz w:w="11906" w:h="16838"/>
      <w:pgMar w:top="426" w:right="1701" w:bottom="568" w:left="85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3BA5"/>
    <w:multiLevelType w:val="multilevel"/>
    <w:tmpl w:val="D0FE32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12352F"/>
    <w:multiLevelType w:val="multilevel"/>
    <w:tmpl w:val="85E2C87C"/>
    <w:lvl w:ilvl="0">
      <w:start w:val="1"/>
      <w:numFmt w:val="decimal"/>
      <w:lvlText w:val="%1."/>
      <w:lvlJc w:val="left"/>
      <w:pPr>
        <w:ind w:left="397" w:firstLine="313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1DF"/>
    <w:rsid w:val="003931DF"/>
    <w:rsid w:val="0044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9"/>
    <w:qFormat/>
    <w:rsid w:val="00497333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C435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4973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1 Знак"/>
    <w:basedOn w:val="a0"/>
    <w:link w:val="1"/>
    <w:uiPriority w:val="99"/>
    <w:qFormat/>
    <w:rsid w:val="0049733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CharStyle6">
    <w:name w:val="CharStyle6"/>
    <w:qFormat/>
    <w:rsid w:val="005212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qFormat/>
    <w:rsid w:val="00A4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A42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rsid w:val="003931DF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6">
    <w:name w:val="Body Text"/>
    <w:basedOn w:val="a"/>
    <w:rsid w:val="003931DF"/>
    <w:pPr>
      <w:spacing w:after="140" w:line="288" w:lineRule="auto"/>
    </w:pPr>
  </w:style>
  <w:style w:type="paragraph" w:styleId="a7">
    <w:name w:val="List"/>
    <w:basedOn w:val="a6"/>
    <w:rsid w:val="003931DF"/>
    <w:rPr>
      <w:rFonts w:cs="Nirmala UI"/>
    </w:rPr>
  </w:style>
  <w:style w:type="paragraph" w:customStyle="1" w:styleId="Caption">
    <w:name w:val="Caption"/>
    <w:basedOn w:val="a"/>
    <w:qFormat/>
    <w:rsid w:val="003931DF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3931DF"/>
    <w:pPr>
      <w:suppressLineNumbers/>
    </w:pPr>
    <w:rPr>
      <w:rFonts w:cs="Nirmala UI"/>
    </w:rPr>
  </w:style>
  <w:style w:type="paragraph" w:styleId="a8">
    <w:name w:val="No Spacing"/>
    <w:uiPriority w:val="1"/>
    <w:qFormat/>
    <w:rsid w:val="00C43525"/>
    <w:rPr>
      <w:rFonts w:cs="Times New Roman"/>
      <w:sz w:val="24"/>
    </w:rPr>
  </w:style>
  <w:style w:type="paragraph" w:styleId="a9">
    <w:name w:val="Balloon Text"/>
    <w:basedOn w:val="a"/>
    <w:uiPriority w:val="99"/>
    <w:semiHidden/>
    <w:unhideWhenUsed/>
    <w:qFormat/>
    <w:rsid w:val="00C43525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497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2713">
    <w:name w:val="Style2713"/>
    <w:basedOn w:val="a"/>
    <w:qFormat/>
    <w:rsid w:val="0052122C"/>
    <w:rPr>
      <w:sz w:val="20"/>
      <w:szCs w:val="20"/>
    </w:rPr>
  </w:style>
  <w:style w:type="paragraph" w:customStyle="1" w:styleId="Header">
    <w:name w:val="Header"/>
    <w:basedOn w:val="a"/>
    <w:uiPriority w:val="99"/>
    <w:semiHidden/>
    <w:unhideWhenUsed/>
    <w:rsid w:val="00A422D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A422D3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C47E16"/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C1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7579-F5B7-44A9-8637-E6800A5B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1779</Words>
  <Characters>10145</Characters>
  <Application>Microsoft Office Word</Application>
  <DocSecurity>0</DocSecurity>
  <Lines>84</Lines>
  <Paragraphs>23</Paragraphs>
  <ScaleCrop>false</ScaleCrop>
  <Company>Microsoft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программист</cp:lastModifiedBy>
  <cp:revision>2</cp:revision>
  <cp:lastPrinted>2021-02-25T10:55:00Z</cp:lastPrinted>
  <dcterms:created xsi:type="dcterms:W3CDTF">2023-03-03T04:47:00Z</dcterms:created>
  <dcterms:modified xsi:type="dcterms:W3CDTF">2023-03-03T04:47:00Z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